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99901" w14:textId="5371FC30" w:rsidR="007469BE" w:rsidRPr="007469BE" w:rsidRDefault="007469BE" w:rsidP="007469BE">
      <w:pPr>
        <w:spacing w:after="0" w:line="240" w:lineRule="auto"/>
        <w:jc w:val="center"/>
        <w:rPr>
          <w:rFonts w:ascii="Times New Roman" w:hAnsi="Times New Roman" w:cs="Times New Roman"/>
          <w:sz w:val="24"/>
          <w:szCs w:val="24"/>
        </w:rPr>
      </w:pPr>
      <w:r w:rsidRPr="007469BE">
        <w:rPr>
          <w:rFonts w:ascii="Times New Roman" w:hAnsi="Times New Roman" w:cs="Times New Roman"/>
          <w:noProof/>
          <w:sz w:val="24"/>
          <w:szCs w:val="24"/>
        </w:rPr>
        <w:drawing>
          <wp:inline distT="0" distB="0" distL="0" distR="0" wp14:anchorId="0E8EA055" wp14:editId="0CE10BAF">
            <wp:extent cx="1607820" cy="723900"/>
            <wp:effectExtent l="0" t="0" r="0" b="0"/>
            <wp:docPr id="1982201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7820" cy="723900"/>
                    </a:xfrm>
                    <a:prstGeom prst="rect">
                      <a:avLst/>
                    </a:prstGeom>
                    <a:noFill/>
                    <a:ln>
                      <a:noFill/>
                    </a:ln>
                  </pic:spPr>
                </pic:pic>
              </a:graphicData>
            </a:graphic>
          </wp:inline>
        </w:drawing>
      </w:r>
    </w:p>
    <w:p w14:paraId="555F782F" w14:textId="77777777" w:rsidR="007469BE" w:rsidRPr="007469BE" w:rsidRDefault="007469BE" w:rsidP="007469BE">
      <w:pPr>
        <w:spacing w:after="0" w:line="240" w:lineRule="auto"/>
        <w:jc w:val="center"/>
        <w:rPr>
          <w:rFonts w:ascii="Times New Roman" w:hAnsi="Times New Roman" w:cs="Times New Roman"/>
          <w:sz w:val="24"/>
          <w:szCs w:val="24"/>
        </w:rPr>
      </w:pPr>
      <w:r w:rsidRPr="007469BE">
        <w:rPr>
          <w:rFonts w:ascii="Times New Roman" w:hAnsi="Times New Roman" w:cs="Times New Roman"/>
          <w:sz w:val="24"/>
          <w:szCs w:val="24"/>
        </w:rPr>
        <w:t>11327 Shaker Boulevard</w:t>
      </w:r>
    </w:p>
    <w:p w14:paraId="4A9297A5" w14:textId="77777777" w:rsidR="007469BE" w:rsidRDefault="007469BE" w:rsidP="007469BE">
      <w:pPr>
        <w:spacing w:after="0" w:line="240" w:lineRule="auto"/>
        <w:jc w:val="center"/>
        <w:rPr>
          <w:rFonts w:ascii="Times New Roman" w:hAnsi="Times New Roman" w:cs="Times New Roman"/>
          <w:sz w:val="24"/>
          <w:szCs w:val="24"/>
        </w:rPr>
      </w:pPr>
      <w:r w:rsidRPr="007469BE">
        <w:rPr>
          <w:rFonts w:ascii="Times New Roman" w:hAnsi="Times New Roman" w:cs="Times New Roman"/>
          <w:sz w:val="24"/>
          <w:szCs w:val="24"/>
        </w:rPr>
        <w:t>Cleveland, Ohio 44104</w:t>
      </w:r>
    </w:p>
    <w:p w14:paraId="74D0688F" w14:textId="77777777" w:rsidR="007469BE" w:rsidRPr="007469BE" w:rsidRDefault="007469BE" w:rsidP="007469BE">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895"/>
      </w:tblGrid>
      <w:tr w:rsidR="007469BE" w:rsidRPr="007469BE" w14:paraId="3DA8DB0E" w14:textId="77777777" w:rsidTr="002F14BA">
        <w:tc>
          <w:tcPr>
            <w:tcW w:w="9895" w:type="dxa"/>
            <w:tcBorders>
              <w:top w:val="single" w:sz="4" w:space="0" w:color="auto"/>
              <w:left w:val="single" w:sz="4" w:space="0" w:color="auto"/>
              <w:bottom w:val="single" w:sz="4" w:space="0" w:color="auto"/>
              <w:right w:val="single" w:sz="4" w:space="0" w:color="auto"/>
            </w:tcBorders>
            <w:shd w:val="clear" w:color="auto" w:fill="A40000"/>
          </w:tcPr>
          <w:p w14:paraId="7A482B0F" w14:textId="0BC17B66" w:rsidR="007469BE" w:rsidRPr="007469BE" w:rsidRDefault="009364FF" w:rsidP="007469BE">
            <w:pPr>
              <w:jc w:val="center"/>
              <w:rPr>
                <w:rFonts w:ascii="Times New Roman" w:hAnsi="Times New Roman" w:cs="Times New Roman"/>
                <w:b/>
                <w:bCs/>
                <w:sz w:val="24"/>
                <w:szCs w:val="24"/>
              </w:rPr>
            </w:pPr>
            <w:r>
              <w:rPr>
                <w:rFonts w:ascii="Times New Roman" w:hAnsi="Times New Roman" w:cs="Times New Roman"/>
                <w:b/>
                <w:bCs/>
                <w:sz w:val="24"/>
                <w:szCs w:val="24"/>
              </w:rPr>
              <w:t>ADMISSIONS AND RECRUITING CODE OF CONDUCT</w:t>
            </w:r>
          </w:p>
        </w:tc>
      </w:tr>
    </w:tbl>
    <w:p w14:paraId="20086D06" w14:textId="77777777" w:rsidR="007469BE" w:rsidRPr="007469BE" w:rsidRDefault="007469BE" w:rsidP="007469BE">
      <w:pPr>
        <w:spacing w:after="0" w:line="240" w:lineRule="auto"/>
        <w:rPr>
          <w:rFonts w:ascii="Times New Roman" w:hAnsi="Times New Roman" w:cs="Times New Roman"/>
          <w:sz w:val="24"/>
          <w:szCs w:val="24"/>
        </w:rPr>
      </w:pPr>
    </w:p>
    <w:p w14:paraId="1858E411" w14:textId="4126732E" w:rsidR="00F23FD7" w:rsidRPr="00F23FD7" w:rsidRDefault="00F23FD7" w:rsidP="00F23FD7">
      <w:pPr>
        <w:spacing w:after="0" w:line="240" w:lineRule="auto"/>
        <w:rPr>
          <w:rFonts w:ascii="Times New Roman" w:hAnsi="Times New Roman" w:cs="Times New Roman"/>
          <w:sz w:val="24"/>
          <w:szCs w:val="24"/>
        </w:rPr>
      </w:pPr>
      <w:r w:rsidRPr="00F23FD7">
        <w:rPr>
          <w:rFonts w:ascii="Times New Roman" w:hAnsi="Times New Roman" w:cs="Times New Roman"/>
          <w:sz w:val="24"/>
          <w:szCs w:val="24"/>
        </w:rPr>
        <w:t>The purpose of this Code of Conduct is to establish the ethical and professional standards that govern the admissions</w:t>
      </w:r>
      <w:r>
        <w:rPr>
          <w:rFonts w:ascii="Times New Roman" w:hAnsi="Times New Roman" w:cs="Times New Roman"/>
          <w:sz w:val="24"/>
          <w:szCs w:val="24"/>
        </w:rPr>
        <w:t>,</w:t>
      </w:r>
      <w:r w:rsidRPr="00F23FD7">
        <w:rPr>
          <w:rFonts w:ascii="Times New Roman" w:hAnsi="Times New Roman" w:cs="Times New Roman"/>
          <w:sz w:val="24"/>
          <w:szCs w:val="24"/>
        </w:rPr>
        <w:t xml:space="preserve"> </w:t>
      </w:r>
      <w:r>
        <w:rPr>
          <w:rFonts w:ascii="Times New Roman" w:hAnsi="Times New Roman" w:cs="Times New Roman"/>
          <w:sz w:val="24"/>
          <w:szCs w:val="24"/>
        </w:rPr>
        <w:t>recruiting</w:t>
      </w:r>
      <w:r w:rsidRPr="00F23FD7">
        <w:rPr>
          <w:rFonts w:ascii="Times New Roman" w:hAnsi="Times New Roman" w:cs="Times New Roman"/>
          <w:sz w:val="24"/>
          <w:szCs w:val="24"/>
        </w:rPr>
        <w:t xml:space="preserve"> </w:t>
      </w:r>
      <w:r>
        <w:rPr>
          <w:rFonts w:ascii="Times New Roman" w:hAnsi="Times New Roman" w:cs="Times New Roman"/>
          <w:sz w:val="24"/>
          <w:szCs w:val="24"/>
        </w:rPr>
        <w:t xml:space="preserve">and enrollment </w:t>
      </w:r>
      <w:r w:rsidRPr="00F23FD7">
        <w:rPr>
          <w:rFonts w:ascii="Times New Roman" w:hAnsi="Times New Roman" w:cs="Times New Roman"/>
          <w:sz w:val="24"/>
          <w:szCs w:val="24"/>
        </w:rPr>
        <w:t>practices of The National Teachers College. The Director of Admissions and Enrollment is expected to conduct all recruitment, admissions, and enrollment activities with integrity, accuracy, transparency, and respect for prospective and enrolled students and in accordance with College policies, applicable requirements, and ACCSC standards. These expectations are intended to ensure that students receive complete and accurate information and are able to make informed decisions regarding enrollment in the College.</w:t>
      </w:r>
    </w:p>
    <w:p w14:paraId="0F3A9164" w14:textId="77777777" w:rsidR="00F23FD7" w:rsidRDefault="00F23FD7" w:rsidP="00203F54">
      <w:pPr>
        <w:spacing w:after="0" w:line="240" w:lineRule="auto"/>
        <w:rPr>
          <w:rFonts w:ascii="Times New Roman" w:hAnsi="Times New Roman" w:cs="Times New Roman"/>
          <w:sz w:val="24"/>
          <w:szCs w:val="24"/>
        </w:rPr>
      </w:pPr>
    </w:p>
    <w:p w14:paraId="317F2A4D" w14:textId="35729E60" w:rsidR="009364FF" w:rsidRDefault="00F23FD7" w:rsidP="009364FF">
      <w:pPr>
        <w:spacing w:after="0" w:line="240" w:lineRule="auto"/>
        <w:rPr>
          <w:rFonts w:ascii="Times New Roman" w:hAnsi="Times New Roman" w:cs="Times New Roman"/>
          <w:sz w:val="24"/>
          <w:szCs w:val="24"/>
        </w:rPr>
      </w:pPr>
      <w:r w:rsidRPr="00F23FD7">
        <w:rPr>
          <w:rFonts w:ascii="Times New Roman" w:hAnsi="Times New Roman" w:cs="Times New Roman"/>
          <w:sz w:val="24"/>
          <w:szCs w:val="24"/>
        </w:rPr>
        <w:t>The following standards govern all admissions and recruiting activities conducted on behalf of the College. The Director of Admissions and Enrollment is required to review these standards and, by signing this Code, acknowledges an understanding of and commitment to comply with them.</w:t>
      </w:r>
    </w:p>
    <w:p w14:paraId="04482F74" w14:textId="77777777" w:rsidR="00F23FD7" w:rsidRPr="009364FF" w:rsidRDefault="00F23FD7" w:rsidP="009364FF">
      <w:pPr>
        <w:spacing w:after="0" w:line="240" w:lineRule="auto"/>
        <w:rPr>
          <w:rFonts w:ascii="Times New Roman" w:hAnsi="Times New Roman" w:cs="Times New Roman"/>
          <w:sz w:val="24"/>
          <w:szCs w:val="24"/>
        </w:rPr>
      </w:pPr>
    </w:p>
    <w:p w14:paraId="7686A476" w14:textId="602A55BB" w:rsidR="009364FF" w:rsidRPr="009364FF" w:rsidRDefault="009364FF" w:rsidP="009364F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Pr="009364FF">
        <w:rPr>
          <w:rFonts w:ascii="Times New Roman" w:hAnsi="Times New Roman" w:cs="Times New Roman"/>
          <w:sz w:val="24"/>
          <w:szCs w:val="24"/>
        </w:rPr>
        <w:t xml:space="preserve">Student recruitment, enrollment, and admissions duties will be conducted in an ethical and professional manner and in keeping with organizational policies and procedures as well as relevant accreditation requirements. </w:t>
      </w:r>
    </w:p>
    <w:p w14:paraId="26603090" w14:textId="77777777" w:rsidR="009364FF" w:rsidRPr="009364FF" w:rsidRDefault="009364FF" w:rsidP="009364FF">
      <w:pPr>
        <w:spacing w:after="0" w:line="240" w:lineRule="auto"/>
        <w:rPr>
          <w:rFonts w:ascii="Times New Roman" w:hAnsi="Times New Roman" w:cs="Times New Roman"/>
          <w:sz w:val="24"/>
          <w:szCs w:val="24"/>
        </w:rPr>
      </w:pPr>
      <w:r w:rsidRPr="009364FF">
        <w:rPr>
          <w:rFonts w:ascii="Times New Roman" w:hAnsi="Times New Roman" w:cs="Times New Roman"/>
          <w:sz w:val="24"/>
          <w:szCs w:val="24"/>
        </w:rPr>
        <w:t xml:space="preserve">2. Student recruitment, enrollment, and admissions duties will be geared toward the enrollment of qualified applicants who are likely to complete and benefit from the training provided by the school and not geared toward enrolling students simply to obtain enrollments. </w:t>
      </w:r>
    </w:p>
    <w:p w14:paraId="5333DB27" w14:textId="77777777" w:rsidR="009364FF" w:rsidRPr="009364FF" w:rsidRDefault="009364FF" w:rsidP="009364FF">
      <w:pPr>
        <w:spacing w:after="0" w:line="240" w:lineRule="auto"/>
        <w:rPr>
          <w:rFonts w:ascii="Times New Roman" w:hAnsi="Times New Roman" w:cs="Times New Roman"/>
          <w:sz w:val="24"/>
          <w:szCs w:val="24"/>
        </w:rPr>
      </w:pPr>
      <w:r w:rsidRPr="009364FF">
        <w:rPr>
          <w:rFonts w:ascii="Times New Roman" w:hAnsi="Times New Roman" w:cs="Times New Roman"/>
          <w:sz w:val="24"/>
          <w:szCs w:val="24"/>
        </w:rPr>
        <w:t xml:space="preserve">3. Student recruitment and admissions representatives will only provide truthful and accurate statements, descriptions, and explanations regarding the school and its personnel, training, facilities, equipment, services, and accredited status. </w:t>
      </w:r>
    </w:p>
    <w:p w14:paraId="076B5504" w14:textId="77777777" w:rsidR="009364FF" w:rsidRPr="009364FF" w:rsidRDefault="009364FF" w:rsidP="009364FF">
      <w:pPr>
        <w:spacing w:after="0" w:line="240" w:lineRule="auto"/>
        <w:rPr>
          <w:rFonts w:ascii="Times New Roman" w:hAnsi="Times New Roman" w:cs="Times New Roman"/>
          <w:sz w:val="24"/>
          <w:szCs w:val="24"/>
        </w:rPr>
      </w:pPr>
      <w:r w:rsidRPr="009364FF">
        <w:rPr>
          <w:rFonts w:ascii="Times New Roman" w:hAnsi="Times New Roman" w:cs="Times New Roman"/>
          <w:sz w:val="24"/>
          <w:szCs w:val="24"/>
        </w:rPr>
        <w:t xml:space="preserve">4. Student recruitment and admissions representatives will work to ensure that students are fully informed and able to make considered enrollment decisions without undue pressure. </w:t>
      </w:r>
    </w:p>
    <w:p w14:paraId="3BA938DE" w14:textId="77777777" w:rsidR="009364FF" w:rsidRPr="009364FF" w:rsidRDefault="009364FF" w:rsidP="009364FF">
      <w:pPr>
        <w:spacing w:after="0" w:line="240" w:lineRule="auto"/>
        <w:rPr>
          <w:rFonts w:ascii="Times New Roman" w:hAnsi="Times New Roman" w:cs="Times New Roman"/>
          <w:sz w:val="24"/>
          <w:szCs w:val="24"/>
        </w:rPr>
      </w:pPr>
      <w:r w:rsidRPr="009364FF">
        <w:rPr>
          <w:rFonts w:ascii="Times New Roman" w:hAnsi="Times New Roman" w:cs="Times New Roman"/>
          <w:sz w:val="24"/>
          <w:szCs w:val="24"/>
        </w:rPr>
        <w:t xml:space="preserve">5. Student recruitment and admissions representatives will only assist prospective students in the areas that fall within the purview of their position and will not assist prospective students in admissions testing or alter or falsify any enrollment documents or required test scores. </w:t>
      </w:r>
    </w:p>
    <w:p w14:paraId="65F78240" w14:textId="77777777" w:rsidR="009364FF" w:rsidRPr="009364FF" w:rsidRDefault="009364FF" w:rsidP="009364FF">
      <w:pPr>
        <w:spacing w:after="0" w:line="240" w:lineRule="auto"/>
        <w:rPr>
          <w:rFonts w:ascii="Times New Roman" w:hAnsi="Times New Roman" w:cs="Times New Roman"/>
          <w:sz w:val="24"/>
          <w:szCs w:val="24"/>
        </w:rPr>
      </w:pPr>
      <w:r w:rsidRPr="009364FF">
        <w:rPr>
          <w:rFonts w:ascii="Times New Roman" w:hAnsi="Times New Roman" w:cs="Times New Roman"/>
          <w:sz w:val="24"/>
          <w:szCs w:val="24"/>
        </w:rPr>
        <w:t xml:space="preserve">6. Student recruitment and admissions representatives will not make explicit or implicit promises of employment or exaggerated statements regarding employment or salary prospects to prospective students. </w:t>
      </w:r>
    </w:p>
    <w:p w14:paraId="634CB6C7" w14:textId="77777777" w:rsidR="009364FF" w:rsidRPr="009364FF" w:rsidRDefault="009364FF" w:rsidP="009364FF">
      <w:pPr>
        <w:spacing w:after="0" w:line="240" w:lineRule="auto"/>
        <w:rPr>
          <w:rFonts w:ascii="Times New Roman" w:hAnsi="Times New Roman" w:cs="Times New Roman"/>
          <w:sz w:val="24"/>
          <w:szCs w:val="24"/>
        </w:rPr>
      </w:pPr>
      <w:r w:rsidRPr="009364FF">
        <w:rPr>
          <w:rFonts w:ascii="Times New Roman" w:hAnsi="Times New Roman" w:cs="Times New Roman"/>
          <w:sz w:val="24"/>
          <w:szCs w:val="24"/>
        </w:rPr>
        <w:t xml:space="preserve">7. Student recruitment and admissions representatives will participate in relevant training provided by the school to enhance their skills as school representatives. </w:t>
      </w:r>
    </w:p>
    <w:p w14:paraId="110CCEDB" w14:textId="77777777" w:rsidR="009364FF" w:rsidRPr="009364FF" w:rsidRDefault="009364FF" w:rsidP="009364FF">
      <w:pPr>
        <w:spacing w:after="0" w:line="240" w:lineRule="auto"/>
        <w:rPr>
          <w:rFonts w:ascii="Times New Roman" w:hAnsi="Times New Roman" w:cs="Times New Roman"/>
          <w:sz w:val="24"/>
          <w:szCs w:val="24"/>
        </w:rPr>
      </w:pPr>
      <w:r w:rsidRPr="009364FF">
        <w:rPr>
          <w:rFonts w:ascii="Times New Roman" w:hAnsi="Times New Roman" w:cs="Times New Roman"/>
          <w:sz w:val="24"/>
          <w:szCs w:val="24"/>
        </w:rPr>
        <w:t xml:space="preserve">8. Student recruitment and admissions representatives will not assist prospective students in providing false or misleading information on any application. </w:t>
      </w:r>
    </w:p>
    <w:p w14:paraId="336863E1" w14:textId="77777777" w:rsidR="009364FF" w:rsidRPr="009364FF" w:rsidRDefault="009364FF" w:rsidP="009364FF">
      <w:pPr>
        <w:spacing w:after="0" w:line="240" w:lineRule="auto"/>
        <w:rPr>
          <w:rFonts w:ascii="Times New Roman" w:hAnsi="Times New Roman" w:cs="Times New Roman"/>
          <w:sz w:val="24"/>
          <w:szCs w:val="24"/>
        </w:rPr>
      </w:pPr>
      <w:r w:rsidRPr="009364FF">
        <w:rPr>
          <w:rFonts w:ascii="Times New Roman" w:hAnsi="Times New Roman" w:cs="Times New Roman"/>
          <w:sz w:val="24"/>
          <w:szCs w:val="24"/>
        </w:rPr>
        <w:t xml:space="preserve">9. Student recruitment and admissions representatives will not recruit prospective students in or near welfare offices, unemployment lines, food stamp centers, homeless shelters, or other circumstances or settings where such persons cannot reasonably be expected to make informed and considered enrollment decisions. </w:t>
      </w:r>
    </w:p>
    <w:p w14:paraId="46CC6AAE" w14:textId="77777777" w:rsidR="009364FF" w:rsidRPr="009364FF" w:rsidRDefault="009364FF" w:rsidP="009364FF">
      <w:pPr>
        <w:spacing w:after="0" w:line="240" w:lineRule="auto"/>
        <w:rPr>
          <w:rFonts w:ascii="Times New Roman" w:hAnsi="Times New Roman" w:cs="Times New Roman"/>
          <w:sz w:val="24"/>
          <w:szCs w:val="24"/>
        </w:rPr>
      </w:pPr>
      <w:r w:rsidRPr="009364FF">
        <w:rPr>
          <w:rFonts w:ascii="Times New Roman" w:hAnsi="Times New Roman" w:cs="Times New Roman"/>
          <w:sz w:val="24"/>
          <w:szCs w:val="24"/>
        </w:rPr>
        <w:t xml:space="preserve">10. Student recruitment and admissions representatives will not discredit other schools or influence any student to leave another school by falsely imputing to another school dishonorable conduct, inability to perform contracts, or questionable credit standing; making other false representations; falsely disparaging the character, nature, quality, value, or scope of another school’s program of instruction or services; or demeaning another school’s students. </w:t>
      </w:r>
    </w:p>
    <w:p w14:paraId="53CE3F9E" w14:textId="2B257B0A" w:rsidR="00D70903" w:rsidRDefault="009364FF" w:rsidP="009364FF">
      <w:pPr>
        <w:spacing w:after="0" w:line="240" w:lineRule="auto"/>
        <w:rPr>
          <w:rFonts w:ascii="Times New Roman" w:hAnsi="Times New Roman" w:cs="Times New Roman"/>
          <w:sz w:val="24"/>
          <w:szCs w:val="24"/>
        </w:rPr>
      </w:pPr>
      <w:r w:rsidRPr="009364FF">
        <w:rPr>
          <w:rFonts w:ascii="Times New Roman" w:hAnsi="Times New Roman" w:cs="Times New Roman"/>
          <w:sz w:val="24"/>
          <w:szCs w:val="24"/>
        </w:rPr>
        <w:lastRenderedPageBreak/>
        <w:t xml:space="preserve">11. Student recruitment and admissions representatives acknowledge having received a copy of the ACCSC </w:t>
      </w:r>
      <w:r w:rsidRPr="009364FF">
        <w:rPr>
          <w:rFonts w:ascii="Times New Roman" w:hAnsi="Times New Roman" w:cs="Times New Roman"/>
          <w:i/>
          <w:iCs/>
          <w:sz w:val="24"/>
          <w:szCs w:val="24"/>
        </w:rPr>
        <w:t xml:space="preserve">Standards of Accreditation </w:t>
      </w:r>
      <w:r w:rsidRPr="009364FF">
        <w:rPr>
          <w:rFonts w:ascii="Times New Roman" w:hAnsi="Times New Roman" w:cs="Times New Roman"/>
          <w:sz w:val="24"/>
          <w:szCs w:val="24"/>
        </w:rPr>
        <w:t>and having re</w:t>
      </w:r>
    </w:p>
    <w:p w14:paraId="7235C755" w14:textId="77777777" w:rsidR="00D70903" w:rsidRPr="00D70903" w:rsidRDefault="00D70903" w:rsidP="00D70903">
      <w:pPr>
        <w:spacing w:after="0" w:line="240" w:lineRule="auto"/>
        <w:rPr>
          <w:rFonts w:ascii="Times New Roman" w:hAnsi="Times New Roman" w:cs="Times New Roman"/>
          <w:sz w:val="24"/>
          <w:szCs w:val="24"/>
        </w:rPr>
      </w:pPr>
    </w:p>
    <w:p w14:paraId="3E90EB4C" w14:textId="74F4C7FE" w:rsidR="00EC7B69" w:rsidRPr="00EC7B69" w:rsidRDefault="00F23FD7" w:rsidP="00EC7B69">
      <w:pPr>
        <w:spacing w:after="0" w:line="240" w:lineRule="auto"/>
        <w:rPr>
          <w:rFonts w:ascii="Times New Roman" w:hAnsi="Times New Roman" w:cs="Times New Roman"/>
          <w:sz w:val="24"/>
          <w:szCs w:val="24"/>
        </w:rPr>
      </w:pPr>
      <w:r>
        <w:rPr>
          <w:rFonts w:ascii="Times New Roman" w:hAnsi="Times New Roman" w:cs="Times New Roman"/>
          <w:sz w:val="24"/>
          <w:szCs w:val="24"/>
        </w:rPr>
        <w:t>The Director of Admissions and Enrollment is</w:t>
      </w:r>
      <w:r w:rsidR="00203F54">
        <w:rPr>
          <w:rFonts w:ascii="Times New Roman" w:hAnsi="Times New Roman" w:cs="Times New Roman"/>
          <w:sz w:val="24"/>
          <w:szCs w:val="24"/>
        </w:rPr>
        <w:t xml:space="preserve"> expected </w:t>
      </w:r>
      <w:r w:rsidR="00EC7B69" w:rsidRPr="00EC7B69">
        <w:rPr>
          <w:rFonts w:ascii="Times New Roman" w:hAnsi="Times New Roman" w:cs="Times New Roman"/>
          <w:sz w:val="24"/>
          <w:szCs w:val="24"/>
        </w:rPr>
        <w:t>to acknowledge th</w:t>
      </w:r>
      <w:r w:rsidR="00EC7B69">
        <w:rPr>
          <w:rFonts w:ascii="Times New Roman" w:hAnsi="Times New Roman" w:cs="Times New Roman"/>
          <w:sz w:val="24"/>
          <w:szCs w:val="24"/>
        </w:rPr>
        <w:t>is</w:t>
      </w:r>
      <w:r w:rsidR="00EC7B69" w:rsidRPr="00EC7B69">
        <w:rPr>
          <w:rFonts w:ascii="Times New Roman" w:hAnsi="Times New Roman" w:cs="Times New Roman"/>
          <w:sz w:val="24"/>
          <w:szCs w:val="24"/>
        </w:rPr>
        <w:t xml:space="preserve"> </w:t>
      </w:r>
      <w:r>
        <w:rPr>
          <w:rFonts w:ascii="Times New Roman" w:hAnsi="Times New Roman" w:cs="Times New Roman"/>
          <w:sz w:val="24"/>
          <w:szCs w:val="24"/>
        </w:rPr>
        <w:t xml:space="preserve">Admissions and Recruiting </w:t>
      </w:r>
      <w:r w:rsidR="00EC7B69" w:rsidRPr="00EC7B69">
        <w:rPr>
          <w:rFonts w:ascii="Times New Roman" w:hAnsi="Times New Roman" w:cs="Times New Roman"/>
          <w:sz w:val="24"/>
          <w:szCs w:val="24"/>
        </w:rPr>
        <w:t xml:space="preserve">Code of Conduct </w:t>
      </w:r>
      <w:r>
        <w:rPr>
          <w:rFonts w:ascii="Times New Roman" w:hAnsi="Times New Roman" w:cs="Times New Roman"/>
          <w:sz w:val="24"/>
          <w:szCs w:val="24"/>
        </w:rPr>
        <w:t>and commit to compliance</w:t>
      </w:r>
      <w:r w:rsidR="00D70903">
        <w:rPr>
          <w:rFonts w:ascii="Times New Roman" w:hAnsi="Times New Roman" w:cs="Times New Roman"/>
          <w:sz w:val="24"/>
          <w:szCs w:val="24"/>
        </w:rPr>
        <w:t xml:space="preserve"> </w:t>
      </w:r>
      <w:r>
        <w:rPr>
          <w:rFonts w:ascii="Times New Roman" w:hAnsi="Times New Roman" w:cs="Times New Roman"/>
          <w:sz w:val="24"/>
          <w:szCs w:val="24"/>
        </w:rPr>
        <w:t xml:space="preserve">of these standards </w:t>
      </w:r>
      <w:r w:rsidR="00D70903">
        <w:rPr>
          <w:rFonts w:ascii="Times New Roman" w:hAnsi="Times New Roman" w:cs="Times New Roman"/>
          <w:sz w:val="24"/>
          <w:szCs w:val="24"/>
        </w:rPr>
        <w:t>by signing below.</w:t>
      </w:r>
      <w:r w:rsidR="00EC7B69" w:rsidRPr="00EC7B69">
        <w:rPr>
          <w:rFonts w:ascii="Times New Roman" w:hAnsi="Times New Roman" w:cs="Times New Roman"/>
          <w:sz w:val="24"/>
          <w:szCs w:val="24"/>
        </w:rPr>
        <w:t xml:space="preserve"> </w:t>
      </w:r>
    </w:p>
    <w:p w14:paraId="6961B890" w14:textId="77777777" w:rsidR="00EC7B69" w:rsidRDefault="00EC7B69" w:rsidP="002E2E51">
      <w:pPr>
        <w:spacing w:after="0" w:line="240" w:lineRule="auto"/>
        <w:rPr>
          <w:rFonts w:ascii="Times New Roman" w:hAnsi="Times New Roman" w:cs="Times New Roman"/>
          <w:sz w:val="24"/>
          <w:szCs w:val="24"/>
        </w:rPr>
      </w:pPr>
    </w:p>
    <w:p w14:paraId="7BC67607" w14:textId="4EF672E6" w:rsidR="00EC7B69" w:rsidRDefault="00EC7B69" w:rsidP="002E2E51">
      <w:pPr>
        <w:spacing w:after="0" w:line="240" w:lineRule="auto"/>
        <w:rPr>
          <w:rFonts w:ascii="Times New Roman" w:hAnsi="Times New Roman" w:cs="Times New Roman"/>
          <w:sz w:val="24"/>
          <w:szCs w:val="24"/>
        </w:rPr>
      </w:pPr>
      <w:r>
        <w:rPr>
          <w:rFonts w:ascii="Times New Roman" w:hAnsi="Times New Roman" w:cs="Times New Roman"/>
          <w:sz w:val="24"/>
          <w:szCs w:val="24"/>
        </w:rPr>
        <w:t>Name: _____________________________________________</w:t>
      </w:r>
      <w:r>
        <w:rPr>
          <w:rFonts w:ascii="Times New Roman" w:hAnsi="Times New Roman" w:cs="Times New Roman"/>
          <w:sz w:val="24"/>
          <w:szCs w:val="24"/>
        </w:rPr>
        <w:tab/>
        <w:t>Position: ______________________</w:t>
      </w:r>
    </w:p>
    <w:p w14:paraId="0323CA89" w14:textId="2B3F8367" w:rsidR="00EC7B69" w:rsidRDefault="00EC7B69" w:rsidP="002E2E51">
      <w:pPr>
        <w:spacing w:after="0" w:line="240" w:lineRule="auto"/>
        <w:rPr>
          <w:rFonts w:ascii="Times New Roman" w:hAnsi="Times New Roman" w:cs="Times New Roman"/>
          <w:sz w:val="20"/>
          <w:szCs w:val="20"/>
        </w:rPr>
      </w:pPr>
      <w:r>
        <w:rPr>
          <w:rFonts w:ascii="Times New Roman" w:hAnsi="Times New Roman" w:cs="Times New Roman"/>
          <w:sz w:val="20"/>
          <w:szCs w:val="20"/>
        </w:rPr>
        <w:tab/>
        <w:t>Printed</w:t>
      </w:r>
    </w:p>
    <w:p w14:paraId="36D0BFD0" w14:textId="77777777" w:rsidR="00EC7B69" w:rsidRDefault="00EC7B69" w:rsidP="002E2E51">
      <w:pPr>
        <w:spacing w:after="0" w:line="240" w:lineRule="auto"/>
        <w:rPr>
          <w:rFonts w:ascii="Times New Roman" w:hAnsi="Times New Roman" w:cs="Times New Roman"/>
          <w:sz w:val="20"/>
          <w:szCs w:val="20"/>
        </w:rPr>
      </w:pPr>
    </w:p>
    <w:p w14:paraId="38899209" w14:textId="4536A37E" w:rsidR="00EC7B69" w:rsidRPr="00EC7B69" w:rsidRDefault="00EC7B69" w:rsidP="002E2E51">
      <w:pPr>
        <w:spacing w:after="0" w:line="240" w:lineRule="auto"/>
        <w:rPr>
          <w:rFonts w:ascii="Times New Roman" w:hAnsi="Times New Roman" w:cs="Times New Roman"/>
          <w:sz w:val="24"/>
          <w:szCs w:val="24"/>
        </w:rPr>
      </w:pPr>
      <w:r w:rsidRPr="00EC7B69">
        <w:rPr>
          <w:rFonts w:ascii="Times New Roman" w:hAnsi="Times New Roman" w:cs="Times New Roman"/>
          <w:sz w:val="24"/>
          <w:szCs w:val="24"/>
        </w:rPr>
        <w:t>Signat</w:t>
      </w:r>
      <w:r>
        <w:rPr>
          <w:rFonts w:ascii="Times New Roman" w:hAnsi="Times New Roman" w:cs="Times New Roman"/>
          <w:sz w:val="24"/>
          <w:szCs w:val="24"/>
        </w:rPr>
        <w:t>ure: __________________________________________</w:t>
      </w:r>
      <w:r>
        <w:rPr>
          <w:rFonts w:ascii="Times New Roman" w:hAnsi="Times New Roman" w:cs="Times New Roman"/>
          <w:sz w:val="24"/>
          <w:szCs w:val="24"/>
        </w:rPr>
        <w:tab/>
        <w:t>Date: _________________________</w:t>
      </w:r>
    </w:p>
    <w:sectPr w:rsidR="00EC7B69" w:rsidRPr="00EC7B69" w:rsidSect="00D70903">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B62FC"/>
    <w:multiLevelType w:val="multilevel"/>
    <w:tmpl w:val="3C76F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74643B"/>
    <w:multiLevelType w:val="hybridMultilevel"/>
    <w:tmpl w:val="56686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F30B29"/>
    <w:multiLevelType w:val="multilevel"/>
    <w:tmpl w:val="CCE2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4497905">
    <w:abstractNumId w:val="1"/>
  </w:num>
  <w:num w:numId="2" w16cid:durableId="1478061892">
    <w:abstractNumId w:val="2"/>
  </w:num>
  <w:num w:numId="3" w16cid:durableId="2067802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4EC"/>
    <w:rsid w:val="0000271B"/>
    <w:rsid w:val="000171E3"/>
    <w:rsid w:val="0007203C"/>
    <w:rsid w:val="00203F54"/>
    <w:rsid w:val="002E2E51"/>
    <w:rsid w:val="002F14BA"/>
    <w:rsid w:val="00323DCB"/>
    <w:rsid w:val="003B2934"/>
    <w:rsid w:val="004A43A4"/>
    <w:rsid w:val="0050254C"/>
    <w:rsid w:val="007469BE"/>
    <w:rsid w:val="008D14EC"/>
    <w:rsid w:val="009364FF"/>
    <w:rsid w:val="00A62D39"/>
    <w:rsid w:val="00AF6AD0"/>
    <w:rsid w:val="00BB1AFE"/>
    <w:rsid w:val="00D70903"/>
    <w:rsid w:val="00DE3A37"/>
    <w:rsid w:val="00EC7B69"/>
    <w:rsid w:val="00F1173E"/>
    <w:rsid w:val="00F23FD7"/>
    <w:rsid w:val="00F50EC2"/>
    <w:rsid w:val="00FC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80E1F"/>
  <w15:chartTrackingRefBased/>
  <w15:docId w15:val="{ADA33F2B-D942-48A2-A582-2D202CAD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69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69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Case Western Reserve University</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ddavis thenationalteacherscollege.org</cp:lastModifiedBy>
  <cp:revision>2</cp:revision>
  <dcterms:created xsi:type="dcterms:W3CDTF">2026-09-14T21:11:00Z</dcterms:created>
  <dcterms:modified xsi:type="dcterms:W3CDTF">2026-09-14T21:11:00Z</dcterms:modified>
</cp:coreProperties>
</file>